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8A10" w14:textId="77777777" w:rsidR="00A064C4" w:rsidRDefault="00A064C4">
      <w:pPr>
        <w:pStyle w:val="Standard"/>
        <w:ind w:left="-142"/>
        <w:rPr>
          <w:rFonts w:ascii="Comfortaa" w:hAnsi="Comfortaa"/>
          <w:b/>
          <w:color w:val="808080"/>
          <w:sz w:val="32"/>
          <w:szCs w:val="32"/>
        </w:rPr>
      </w:pPr>
    </w:p>
    <w:p w14:paraId="628F80D2" w14:textId="77777777" w:rsidR="00A064C4" w:rsidRDefault="0055582F">
      <w:pPr>
        <w:pStyle w:val="Standard"/>
        <w:ind w:left="-142"/>
      </w:pPr>
      <w:r>
        <w:rPr>
          <w:rStyle w:val="Standardnpsmoodstavce1"/>
          <w:rFonts w:ascii="Comfortaa" w:hAnsi="Comfortaa"/>
          <w:b/>
          <w:color w:val="808080"/>
          <w:sz w:val="32"/>
          <w:szCs w:val="32"/>
        </w:rPr>
        <w:t>ZÁPIS Z </w:t>
      </w:r>
      <w:r w:rsidR="00CA59F8">
        <w:rPr>
          <w:rStyle w:val="Standardnpsmoodstavce1"/>
          <w:rFonts w:ascii="Comfortaa" w:hAnsi="Comfortaa"/>
          <w:b/>
          <w:color w:val="808080"/>
          <w:sz w:val="32"/>
          <w:szCs w:val="32"/>
        </w:rPr>
        <w:t>2</w:t>
      </w:r>
      <w:r>
        <w:rPr>
          <w:rStyle w:val="Standardnpsmoodstavce1"/>
          <w:rFonts w:ascii="Comfortaa" w:hAnsi="Comfortaa"/>
          <w:b/>
          <w:color w:val="808080"/>
          <w:sz w:val="32"/>
          <w:szCs w:val="32"/>
        </w:rPr>
        <w:t>. JEDNÁNÍ ŠKOLNÍHO PARLAMENTU</w:t>
      </w:r>
    </w:p>
    <w:p w14:paraId="364DDF9E" w14:textId="77777777" w:rsidR="00A064C4" w:rsidRDefault="0055582F">
      <w:pPr>
        <w:pStyle w:val="Standard"/>
        <w:ind w:left="-142"/>
      </w:pPr>
      <w:r>
        <w:rPr>
          <w:rStyle w:val="Standardnpsmoodstavce1"/>
          <w:rFonts w:ascii="Comfortaa" w:hAnsi="Comfortaa"/>
          <w:b/>
          <w:color w:val="808080"/>
        </w:rPr>
        <w:t xml:space="preserve">Dne: </w:t>
      </w:r>
      <w:r>
        <w:rPr>
          <w:rStyle w:val="Standardnpsmoodstavce1"/>
          <w:rFonts w:ascii="Comfortaa" w:hAnsi="Comfortaa"/>
          <w:b/>
          <w:color w:val="808080"/>
          <w:lang w:val="en-US"/>
        </w:rPr>
        <w:t>4. 10. 2023</w:t>
      </w:r>
    </w:p>
    <w:p w14:paraId="64887661" w14:textId="77777777" w:rsidR="00A064C4" w:rsidRDefault="0055582F">
      <w:pPr>
        <w:pStyle w:val="Standard"/>
        <w:ind w:left="-142"/>
        <w:rPr>
          <w:rFonts w:ascii="Comfortaa" w:hAnsi="Comfortaa"/>
          <w:b/>
          <w:color w:val="808080"/>
        </w:rPr>
      </w:pPr>
      <w:r>
        <w:rPr>
          <w:rFonts w:ascii="Comfortaa" w:hAnsi="Comfortaa"/>
          <w:b/>
          <w:color w:val="808080"/>
        </w:rPr>
        <w:t>Čas: 14:00 – 15:00 hod.</w:t>
      </w:r>
    </w:p>
    <w:p w14:paraId="62325A1A" w14:textId="77777777" w:rsidR="00A064C4" w:rsidRDefault="0055582F">
      <w:pPr>
        <w:pStyle w:val="Standard"/>
        <w:ind w:left="-142"/>
        <w:rPr>
          <w:rFonts w:ascii="Comfortaa" w:hAnsi="Comfortaa"/>
          <w:b/>
          <w:color w:val="808080"/>
        </w:rPr>
      </w:pPr>
      <w:r>
        <w:rPr>
          <w:rFonts w:ascii="Comfortaa" w:hAnsi="Comfortaa"/>
          <w:b/>
          <w:color w:val="808080"/>
        </w:rPr>
        <w:t>Místo: 5.B</w:t>
      </w:r>
    </w:p>
    <w:p w14:paraId="40B782BE" w14:textId="48879174" w:rsidR="00A064C4" w:rsidRDefault="0055582F">
      <w:pPr>
        <w:pStyle w:val="Standard"/>
        <w:ind w:left="-142"/>
      </w:pPr>
      <w:r>
        <w:rPr>
          <w:rStyle w:val="Standardnpsmoodstavce1"/>
          <w:rFonts w:ascii="Comfortaa" w:hAnsi="Comfortaa"/>
          <w:b/>
          <w:color w:val="808080"/>
        </w:rPr>
        <w:t xml:space="preserve">Pedagog: </w:t>
      </w:r>
      <w:r w:rsidR="007F2FF6">
        <w:rPr>
          <w:rStyle w:val="Standardnpsmoodstavce1"/>
          <w:rFonts w:ascii="Comfortaa" w:hAnsi="Comfortaa"/>
          <w:b/>
          <w:color w:val="808080"/>
        </w:rPr>
        <w:t xml:space="preserve">Mgr. </w:t>
      </w:r>
      <w:r>
        <w:rPr>
          <w:rStyle w:val="Standardnpsmoodstavce1"/>
          <w:rFonts w:ascii="Comfortaa" w:hAnsi="Comfortaa"/>
          <w:b/>
          <w:color w:val="808080"/>
        </w:rPr>
        <w:t>Radka Tůmová</w:t>
      </w:r>
    </w:p>
    <w:p w14:paraId="650CC4B6" w14:textId="5A66A5C8" w:rsidR="00A064C4" w:rsidRPr="00A36CDA" w:rsidRDefault="0055582F" w:rsidP="00A36CDA">
      <w:pPr>
        <w:pStyle w:val="Standard"/>
        <w:ind w:left="-142"/>
      </w:pPr>
      <w:r>
        <w:rPr>
          <w:rStyle w:val="Standardnpsmoodstavce1"/>
          <w:rFonts w:ascii="Comfortaa" w:hAnsi="Comfortaa"/>
          <w:b/>
          <w:color w:val="808080"/>
        </w:rPr>
        <w:t xml:space="preserve">Zapisovatelka: Teodora </w:t>
      </w:r>
      <w:proofErr w:type="spellStart"/>
      <w:r>
        <w:rPr>
          <w:rStyle w:val="Standardnpsmoodstavce1"/>
          <w:rFonts w:ascii="Comfortaa" w:hAnsi="Comfortaa"/>
          <w:b/>
          <w:color w:val="808080"/>
        </w:rPr>
        <w:t>Střítezská</w:t>
      </w:r>
      <w:proofErr w:type="spellEnd"/>
      <w:r>
        <w:rPr>
          <w:rStyle w:val="Standardnpsmoodstavce1"/>
          <w:rFonts w:ascii="Comfortaa" w:hAnsi="Comfortaa"/>
          <w:b/>
          <w:color w:val="808080"/>
        </w:rPr>
        <w:t>, zástupkyně třídy 8.A</w:t>
      </w:r>
    </w:p>
    <w:p w14:paraId="35E37945" w14:textId="77777777" w:rsidR="00A064C4" w:rsidRDefault="0055582F">
      <w:pPr>
        <w:pStyle w:val="Normln1"/>
        <w:widowControl/>
        <w:suppressAutoHyphens w:val="0"/>
        <w:spacing w:before="400" w:after="120"/>
        <w:textAlignment w:val="auto"/>
        <w:outlineLvl w:val="0"/>
      </w:pPr>
      <w:r>
        <w:rPr>
          <w:rStyle w:val="Standardnpsmoodstavce1"/>
          <w:rFonts w:ascii="Comfortaa" w:eastAsia="Times New Roman" w:hAnsi="Comfortaa" w:cs="Arial"/>
          <w:b/>
          <w:bCs/>
          <w:color w:val="000000"/>
          <w:kern w:val="3"/>
          <w:sz w:val="32"/>
          <w:szCs w:val="32"/>
          <w:lang w:eastAsia="cs-CZ"/>
        </w:rPr>
        <w:t>PROGRAM:</w:t>
      </w:r>
    </w:p>
    <w:p w14:paraId="72B02F45" w14:textId="77777777" w:rsidR="00A064C4" w:rsidRDefault="0055582F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  <w:r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>1. Přivítání, úvodní slovo</w:t>
      </w:r>
    </w:p>
    <w:p w14:paraId="6C1256C9" w14:textId="77777777" w:rsidR="00A064C4" w:rsidRDefault="00A064C4">
      <w:pPr>
        <w:pStyle w:val="Normln1"/>
        <w:widowControl/>
        <w:suppressAutoHyphens w:val="0"/>
        <w:textAlignment w:val="auto"/>
        <w:rPr>
          <w:rFonts w:ascii="Comfortaa" w:eastAsia="Times New Roman" w:hAnsi="Comfortaa" w:cs="Times New Roman"/>
          <w:sz w:val="28"/>
          <w:szCs w:val="28"/>
          <w:lang w:eastAsia="cs-CZ"/>
        </w:rPr>
      </w:pPr>
    </w:p>
    <w:p w14:paraId="16984C71" w14:textId="77777777" w:rsidR="00A064C4" w:rsidRDefault="0055582F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  <w:r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2. Seznámení s programem schůzky </w:t>
      </w:r>
    </w:p>
    <w:p w14:paraId="6BB9426C" w14:textId="77777777" w:rsidR="00A064C4" w:rsidRDefault="00A064C4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</w:p>
    <w:p w14:paraId="3D360BFE" w14:textId="6E51FD13" w:rsidR="00A064C4" w:rsidRDefault="0055582F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  <w:r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>3.</w:t>
      </w:r>
      <w:r w:rsidR="00A36CDA"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 ŠKOLNÍ PÉBÉČKA</w:t>
      </w:r>
      <w:r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 – hlasování ČT 5. 10. – velká přestávka</w:t>
      </w:r>
      <w:r w:rsidR="00EB3EF9"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1D6F78"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– 1. patro knihovna </w:t>
      </w:r>
    </w:p>
    <w:p w14:paraId="5D76D255" w14:textId="77777777" w:rsidR="001D6F78" w:rsidRDefault="001D6F78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</w:p>
    <w:p w14:paraId="1F862F1C" w14:textId="5EA15912" w:rsidR="00380D8D" w:rsidRPr="00CA59F8" w:rsidRDefault="001D6F78" w:rsidP="00CA59F8">
      <w:pPr>
        <w:pStyle w:val="Normln1"/>
        <w:widowControl/>
        <w:suppressAutoHyphens w:val="0"/>
        <w:textAlignment w:val="auto"/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</w:pPr>
      <w:r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4. Kolíčkový den </w:t>
      </w:r>
      <w:r w:rsidR="00DE2827">
        <w:rPr>
          <w:rFonts w:ascii="Comfortaa" w:eastAsia="Times New Roman" w:hAnsi="Comfortaa" w:cs="Arial"/>
          <w:b/>
          <w:bCs/>
          <w:color w:val="000000"/>
          <w:sz w:val="28"/>
          <w:szCs w:val="28"/>
          <w:lang w:eastAsia="cs-CZ"/>
        </w:rPr>
        <w:t xml:space="preserve">– ÚT 17. 10. </w:t>
      </w:r>
    </w:p>
    <w:p w14:paraId="0C513EE3" w14:textId="77777777" w:rsidR="00A064C4" w:rsidRPr="00380D8D" w:rsidRDefault="0055582F">
      <w:pPr>
        <w:pStyle w:val="Normlnweb1"/>
        <w:numPr>
          <w:ilvl w:val="0"/>
          <w:numId w:val="3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 xml:space="preserve">Charitativní akce organizovaná </w:t>
      </w:r>
      <w:r w:rsidR="004660FB" w:rsidRPr="00380D8D">
        <w:rPr>
          <w:rFonts w:ascii="Commforta" w:hAnsi="Commforta" w:cs="Arial"/>
          <w:color w:val="000000"/>
          <w:sz w:val="22"/>
          <w:szCs w:val="22"/>
        </w:rPr>
        <w:t>Na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dací </w:t>
      </w:r>
      <w:r w:rsidR="004660FB" w:rsidRPr="00380D8D">
        <w:rPr>
          <w:rFonts w:ascii="Commforta" w:hAnsi="Commforta" w:cs="Arial"/>
          <w:color w:val="000000"/>
          <w:sz w:val="22"/>
          <w:szCs w:val="22"/>
        </w:rPr>
        <w:t xml:space="preserve">Jedličkova </w:t>
      </w:r>
      <w:r w:rsidRPr="00380D8D">
        <w:rPr>
          <w:rFonts w:ascii="Commforta" w:hAnsi="Commforta" w:cs="Arial"/>
          <w:color w:val="000000"/>
          <w:sz w:val="22"/>
          <w:szCs w:val="22"/>
        </w:rPr>
        <w:t>ústavu</w:t>
      </w:r>
    </w:p>
    <w:p w14:paraId="23E63387" w14:textId="10E5DD49" w:rsidR="00A064C4" w:rsidRPr="00380D8D" w:rsidRDefault="0055582F">
      <w:pPr>
        <w:pStyle w:val="Normlnweb1"/>
        <w:numPr>
          <w:ilvl w:val="0"/>
          <w:numId w:val="3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V tento den si bude možné zakoupit zelený kolíček za 50</w:t>
      </w:r>
      <w:r w:rsidR="00080D89" w:rsidRPr="00380D8D">
        <w:rPr>
          <w:rFonts w:ascii="Commforta" w:hAnsi="Commforta" w:cs="Arial"/>
          <w:color w:val="000000"/>
          <w:sz w:val="22"/>
          <w:szCs w:val="22"/>
        </w:rPr>
        <w:t>,- Kč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 na podporu </w:t>
      </w:r>
      <w:r w:rsidR="00B6351B">
        <w:rPr>
          <w:rFonts w:ascii="Commforta" w:hAnsi="Commforta" w:cs="Arial"/>
          <w:color w:val="000000"/>
          <w:sz w:val="22"/>
          <w:szCs w:val="22"/>
        </w:rPr>
        <w:t>dětí a mládeže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 s handicapem</w:t>
      </w:r>
    </w:p>
    <w:p w14:paraId="51538A33" w14:textId="78240C4C" w:rsidR="00A064C4" w:rsidRPr="00380D8D" w:rsidRDefault="0055582F">
      <w:pPr>
        <w:pStyle w:val="Normlnweb1"/>
        <w:numPr>
          <w:ilvl w:val="0"/>
          <w:numId w:val="3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 xml:space="preserve">Kolíčky budou </w:t>
      </w:r>
      <w:r w:rsidR="00255AC8" w:rsidRPr="00380D8D">
        <w:rPr>
          <w:rFonts w:ascii="Commforta" w:hAnsi="Commforta" w:cs="Arial"/>
          <w:color w:val="000000"/>
          <w:sz w:val="22"/>
          <w:szCs w:val="22"/>
        </w:rPr>
        <w:t>prodávat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 </w:t>
      </w:r>
      <w:r w:rsidR="00380D8D">
        <w:rPr>
          <w:rFonts w:ascii="Commforta" w:hAnsi="Commforta" w:cs="Arial"/>
          <w:color w:val="000000"/>
          <w:sz w:val="22"/>
          <w:szCs w:val="22"/>
        </w:rPr>
        <w:t>parlamentáři</w:t>
      </w:r>
      <w:r w:rsidR="007F2FF6">
        <w:rPr>
          <w:rFonts w:ascii="Commforta" w:hAnsi="Commforta" w:cs="Arial"/>
          <w:color w:val="000000"/>
          <w:sz w:val="22"/>
          <w:szCs w:val="22"/>
        </w:rPr>
        <w:t xml:space="preserve">, kteří se na schůzce přihlásili </w:t>
      </w:r>
      <w:r w:rsidR="00B6351B">
        <w:rPr>
          <w:rFonts w:ascii="Commforta" w:hAnsi="Commforta" w:cs="Arial"/>
          <w:color w:val="000000"/>
          <w:sz w:val="22"/>
          <w:szCs w:val="22"/>
        </w:rPr>
        <w:t xml:space="preserve">a chtěli se zúčastnit </w:t>
      </w:r>
    </w:p>
    <w:p w14:paraId="0CE99D4C" w14:textId="511D9B03" w:rsidR="00A064C4" w:rsidRPr="00380D8D" w:rsidRDefault="0055582F">
      <w:pPr>
        <w:pStyle w:val="Normlnweb1"/>
        <w:numPr>
          <w:ilvl w:val="0"/>
          <w:numId w:val="3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 xml:space="preserve">Také bude možnost se zapojit do fotografické soutěže </w:t>
      </w:r>
      <w:r w:rsidR="00380D8D">
        <w:rPr>
          <w:rFonts w:ascii="Commforta" w:hAnsi="Commforta" w:cs="Arial"/>
          <w:color w:val="000000"/>
          <w:sz w:val="22"/>
          <w:szCs w:val="22"/>
        </w:rPr>
        <w:t>K</w:t>
      </w:r>
      <w:r w:rsidRPr="00380D8D">
        <w:rPr>
          <w:rFonts w:ascii="Commforta" w:hAnsi="Commforta" w:cs="Arial"/>
          <w:color w:val="000000"/>
          <w:sz w:val="22"/>
          <w:szCs w:val="22"/>
        </w:rPr>
        <w:t>olíčkového dne</w:t>
      </w:r>
    </w:p>
    <w:p w14:paraId="79442D1F" w14:textId="77777777" w:rsidR="004F052A" w:rsidRPr="00380D8D" w:rsidRDefault="004F052A" w:rsidP="004F052A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4783E729" w14:textId="77777777" w:rsidR="00A064C4" w:rsidRPr="00380D8D" w:rsidRDefault="004F052A" w:rsidP="004F052A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380D8D">
        <w:rPr>
          <w:rFonts w:ascii="Commforta" w:hAnsi="Commforta" w:cs="Arial"/>
          <w:b/>
          <w:bCs/>
          <w:color w:val="000000"/>
          <w:sz w:val="28"/>
          <w:szCs w:val="28"/>
        </w:rPr>
        <w:t>5. Hrdá škola – projektové dny</w:t>
      </w:r>
    </w:p>
    <w:p w14:paraId="2A47F520" w14:textId="555985A7" w:rsidR="00AF161E" w:rsidRDefault="00380D8D" w:rsidP="00AF161E">
      <w:pPr>
        <w:pStyle w:val="Normlnweb1"/>
        <w:numPr>
          <w:ilvl w:val="0"/>
          <w:numId w:val="5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Diskuse</w:t>
      </w:r>
      <w:r w:rsidR="0055582F" w:rsidRPr="00380D8D">
        <w:rPr>
          <w:rFonts w:ascii="Commforta" w:hAnsi="Commforta" w:cs="Arial"/>
          <w:color w:val="000000"/>
          <w:sz w:val="22"/>
          <w:szCs w:val="22"/>
        </w:rPr>
        <w:t xml:space="preserve"> o</w:t>
      </w:r>
      <w:r w:rsidR="004F052A" w:rsidRPr="00380D8D">
        <w:rPr>
          <w:rFonts w:ascii="Commforta" w:hAnsi="Commforta" w:cs="Arial"/>
          <w:color w:val="000000"/>
          <w:sz w:val="22"/>
          <w:szCs w:val="22"/>
        </w:rPr>
        <w:t xml:space="preserve"> plánovaných</w:t>
      </w:r>
      <w:r w:rsidR="0055582F" w:rsidRPr="00380D8D">
        <w:rPr>
          <w:rFonts w:ascii="Commforta" w:hAnsi="Commforta" w:cs="Arial"/>
          <w:color w:val="000000"/>
          <w:sz w:val="22"/>
          <w:szCs w:val="22"/>
        </w:rPr>
        <w:t xml:space="preserve"> projektových dnech</w:t>
      </w:r>
      <w:r w:rsidR="004F052A" w:rsidRPr="00380D8D">
        <w:rPr>
          <w:rFonts w:ascii="Commforta" w:hAnsi="Commforta" w:cs="Arial"/>
          <w:color w:val="000000"/>
          <w:sz w:val="22"/>
          <w:szCs w:val="22"/>
        </w:rPr>
        <w:t xml:space="preserve"> v rámci školního </w:t>
      </w:r>
      <w:r w:rsidR="00AF161E" w:rsidRPr="00380D8D">
        <w:rPr>
          <w:rFonts w:ascii="Commforta" w:hAnsi="Commforta" w:cs="Arial"/>
          <w:color w:val="000000"/>
          <w:sz w:val="22"/>
          <w:szCs w:val="22"/>
        </w:rPr>
        <w:t>roku</w:t>
      </w:r>
    </w:p>
    <w:p w14:paraId="63EBD830" w14:textId="77777777" w:rsidR="00380D8D" w:rsidRDefault="00380D8D" w:rsidP="00380D8D">
      <w:pPr>
        <w:pStyle w:val="Normlnweb1"/>
        <w:spacing w:before="0" w:after="0"/>
        <w:ind w:left="72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28EDBCDE" w14:textId="2EF2C871" w:rsidR="00A064C4" w:rsidRDefault="00380D8D" w:rsidP="00380D8D">
      <w:pPr>
        <w:pStyle w:val="Normlnweb1"/>
        <w:spacing w:before="0" w:after="0"/>
        <w:textAlignment w:val="baseline"/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</w:pPr>
      <w:r w:rsidRPr="00380D8D">
        <w:rPr>
          <w:rFonts w:ascii="Commforta" w:hAnsi="Commforta" w:cs="Arial"/>
          <w:b/>
          <w:bCs/>
          <w:color w:val="000000"/>
          <w:sz w:val="28"/>
          <w:szCs w:val="28"/>
        </w:rPr>
        <w:t xml:space="preserve">6.  </w:t>
      </w:r>
      <w:r w:rsidR="0055582F" w:rsidRPr="00380D8D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Německý týden 9.</w:t>
      </w:r>
      <w:r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 xml:space="preserve"> </w:t>
      </w:r>
      <w:r w:rsidR="0055582F" w:rsidRPr="00380D8D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10. - 13.</w:t>
      </w:r>
      <w:r w:rsidR="00A36CDA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 xml:space="preserve"> </w:t>
      </w:r>
      <w:r w:rsidR="0055582F" w:rsidRPr="00380D8D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1</w:t>
      </w:r>
      <w:r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 xml:space="preserve"> </w:t>
      </w:r>
      <w:r w:rsidR="0055582F" w:rsidRPr="00380D8D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0.</w:t>
      </w:r>
    </w:p>
    <w:p w14:paraId="550E400E" w14:textId="3BF0C4FF" w:rsidR="00B6351B" w:rsidRPr="00B6351B" w:rsidRDefault="00B6351B" w:rsidP="00B6351B">
      <w:pPr>
        <w:pStyle w:val="Normlnweb1"/>
        <w:numPr>
          <w:ilvl w:val="0"/>
          <w:numId w:val="18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fortaa" w:hAnsi="Comfortaa"/>
          <w:color w:val="000000"/>
          <w:sz w:val="22"/>
          <w:szCs w:val="22"/>
        </w:rPr>
        <w:t>N</w:t>
      </w:r>
      <w:r w:rsidRPr="00B6351B">
        <w:rPr>
          <w:rFonts w:ascii="Comfortaa" w:hAnsi="Comfortaa"/>
          <w:color w:val="000000"/>
          <w:sz w:val="22"/>
          <w:szCs w:val="22"/>
        </w:rPr>
        <w:t>ávštěva německých žáků v rámci česko-německého výměnného progra</w:t>
      </w:r>
      <w:r>
        <w:rPr>
          <w:rFonts w:ascii="Comfortaa" w:hAnsi="Comfortaa"/>
          <w:color w:val="000000"/>
          <w:sz w:val="22"/>
          <w:szCs w:val="22"/>
        </w:rPr>
        <w:t>mu</w:t>
      </w:r>
    </w:p>
    <w:p w14:paraId="623854D3" w14:textId="3DCDA1BF" w:rsidR="00B6351B" w:rsidRPr="00B6351B" w:rsidRDefault="00A36CDA" w:rsidP="00B6351B">
      <w:pPr>
        <w:pStyle w:val="Normlnweb1"/>
        <w:numPr>
          <w:ilvl w:val="0"/>
          <w:numId w:val="7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mforta" w:hAnsi="Commforta" w:cs="Arial"/>
          <w:color w:val="000000"/>
          <w:sz w:val="22"/>
          <w:szCs w:val="22"/>
        </w:rPr>
        <w:t>N</w:t>
      </w:r>
      <w:r w:rsidR="0055582F" w:rsidRPr="00380D8D">
        <w:rPr>
          <w:rFonts w:ascii="Commforta" w:hAnsi="Commforta" w:cs="Arial"/>
          <w:color w:val="000000"/>
          <w:sz w:val="22"/>
          <w:szCs w:val="22"/>
        </w:rPr>
        <w:t xml:space="preserve">a první den německého týdne </w:t>
      </w:r>
      <w:r>
        <w:rPr>
          <w:rFonts w:ascii="Commforta" w:hAnsi="Commforta" w:cs="Arial"/>
          <w:color w:val="000000"/>
          <w:sz w:val="22"/>
          <w:szCs w:val="22"/>
        </w:rPr>
        <w:t xml:space="preserve">(PO 9. 10.) </w:t>
      </w:r>
      <w:r w:rsidR="0055582F" w:rsidRPr="00380D8D">
        <w:rPr>
          <w:rFonts w:ascii="Commforta" w:hAnsi="Commforta" w:cs="Arial"/>
          <w:color w:val="000000"/>
          <w:sz w:val="22"/>
          <w:szCs w:val="22"/>
        </w:rPr>
        <w:t xml:space="preserve">by žáci měli přijít v barvách </w:t>
      </w:r>
      <w:r w:rsidRPr="00380D8D">
        <w:rPr>
          <w:rFonts w:ascii="Commforta" w:hAnsi="Commforta" w:cs="Arial"/>
          <w:color w:val="000000"/>
          <w:sz w:val="22"/>
          <w:szCs w:val="22"/>
        </w:rPr>
        <w:t>Německa</w:t>
      </w:r>
      <w:r w:rsidR="00B6351B">
        <w:rPr>
          <w:rFonts w:ascii="Commforta" w:hAnsi="Commforta" w:cs="Arial"/>
          <w:color w:val="000000"/>
          <w:sz w:val="22"/>
          <w:szCs w:val="22"/>
        </w:rPr>
        <w:t>, v</w:t>
      </w:r>
      <w:r w:rsidR="0055582F" w:rsidRPr="00B6351B">
        <w:rPr>
          <w:rFonts w:ascii="Commforta" w:hAnsi="Commforta" w:cs="Arial"/>
          <w:color w:val="000000"/>
          <w:sz w:val="22"/>
          <w:szCs w:val="22"/>
        </w:rPr>
        <w:t>e školní jídelně se bude podávat tradiční německé jídlo</w:t>
      </w:r>
      <w:r w:rsidRPr="00B6351B">
        <w:rPr>
          <w:rFonts w:ascii="Commforta" w:hAnsi="Commforta" w:cs="Arial"/>
          <w:color w:val="000000"/>
          <w:sz w:val="22"/>
          <w:szCs w:val="22"/>
        </w:rPr>
        <w:t xml:space="preserve"> </w:t>
      </w:r>
    </w:p>
    <w:p w14:paraId="28669B56" w14:textId="77777777" w:rsidR="00380D8D" w:rsidRDefault="00380D8D" w:rsidP="00B6351B">
      <w:pPr>
        <w:pStyle w:val="Normlnweb1"/>
        <w:spacing w:before="0" w:after="0"/>
        <w:ind w:left="72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4FBC1EF4" w14:textId="3EBE9D23" w:rsidR="00380D8D" w:rsidRPr="00380D8D" w:rsidRDefault="00380D8D" w:rsidP="00380D8D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380D8D">
        <w:rPr>
          <w:rFonts w:ascii="Commforta" w:hAnsi="Commforta" w:cs="Arial"/>
          <w:b/>
          <w:bCs/>
          <w:color w:val="000000"/>
          <w:sz w:val="28"/>
          <w:szCs w:val="28"/>
        </w:rPr>
        <w:t xml:space="preserve">7.  Meteorologická budka </w:t>
      </w:r>
    </w:p>
    <w:p w14:paraId="0E460A25" w14:textId="1C07CAE7" w:rsidR="00A064C4" w:rsidRPr="00380D8D" w:rsidRDefault="0055582F">
      <w:pPr>
        <w:pStyle w:val="Normlnweb1"/>
        <w:numPr>
          <w:ilvl w:val="0"/>
          <w:numId w:val="9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Na školním dvoře nov</w:t>
      </w:r>
      <w:r w:rsidR="00380D8D">
        <w:rPr>
          <w:rFonts w:ascii="Commforta" w:hAnsi="Commforta" w:cs="Arial"/>
          <w:color w:val="000000"/>
          <w:sz w:val="22"/>
          <w:szCs w:val="22"/>
        </w:rPr>
        <w:t>ě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 přibyla meteorologická budka</w:t>
      </w:r>
      <w:r w:rsidR="00380D8D">
        <w:rPr>
          <w:rFonts w:ascii="Commforta" w:hAnsi="Commforta" w:cs="Arial"/>
          <w:color w:val="000000"/>
          <w:sz w:val="22"/>
          <w:szCs w:val="22"/>
        </w:rPr>
        <w:t xml:space="preserve"> – provizorně umístěna vedle ve</w:t>
      </w:r>
      <w:r w:rsidR="00A36CDA">
        <w:rPr>
          <w:rFonts w:ascii="Commforta" w:hAnsi="Commforta" w:cs="Arial"/>
          <w:color w:val="000000"/>
          <w:sz w:val="22"/>
          <w:szCs w:val="22"/>
        </w:rPr>
        <w:t xml:space="preserve">nkovní </w:t>
      </w:r>
      <w:r w:rsidR="00380D8D">
        <w:rPr>
          <w:rFonts w:ascii="Commforta" w:hAnsi="Commforta" w:cs="Arial"/>
          <w:color w:val="000000"/>
          <w:sz w:val="22"/>
          <w:szCs w:val="22"/>
        </w:rPr>
        <w:t>učebny</w:t>
      </w:r>
      <w:r w:rsidR="007F2FF6">
        <w:rPr>
          <w:rFonts w:ascii="Commforta" w:hAnsi="Commforta" w:cs="Arial"/>
          <w:color w:val="000000"/>
          <w:sz w:val="22"/>
          <w:szCs w:val="22"/>
        </w:rPr>
        <w:t xml:space="preserve"> </w:t>
      </w:r>
    </w:p>
    <w:p w14:paraId="2FFFD4EE" w14:textId="57D68EC3" w:rsidR="00A064C4" w:rsidRPr="00380D8D" w:rsidRDefault="00A36CDA">
      <w:pPr>
        <w:pStyle w:val="Normlnweb1"/>
        <w:numPr>
          <w:ilvl w:val="0"/>
          <w:numId w:val="9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mforta" w:hAnsi="Commforta" w:cs="Arial"/>
          <w:color w:val="000000"/>
          <w:sz w:val="22"/>
          <w:szCs w:val="22"/>
        </w:rPr>
        <w:t>Meteorologickou budku</w:t>
      </w:r>
      <w:r w:rsidR="0055582F" w:rsidRPr="00380D8D">
        <w:rPr>
          <w:rFonts w:ascii="Commforta" w:hAnsi="Commforta" w:cs="Arial"/>
          <w:color w:val="000000"/>
          <w:sz w:val="22"/>
          <w:szCs w:val="22"/>
        </w:rPr>
        <w:t xml:space="preserve"> čeká </w:t>
      </w:r>
      <w:r w:rsidR="007F2FF6">
        <w:rPr>
          <w:rFonts w:ascii="Commforta" w:hAnsi="Commforta" w:cs="Arial"/>
          <w:color w:val="000000"/>
          <w:sz w:val="22"/>
          <w:szCs w:val="22"/>
        </w:rPr>
        <w:t>rekonstrukce (na budku nesahejte a nijak ji nezkoumejte…příležitostí bude</w:t>
      </w:r>
      <w:r w:rsidR="00B6351B">
        <w:rPr>
          <w:rFonts w:ascii="Commforta" w:hAnsi="Commforta" w:cs="Arial"/>
          <w:color w:val="000000"/>
          <w:sz w:val="22"/>
          <w:szCs w:val="22"/>
        </w:rPr>
        <w:t xml:space="preserve"> </w:t>
      </w:r>
      <w:r w:rsidR="007F2FF6">
        <w:rPr>
          <w:rFonts w:ascii="Commforta" w:hAnsi="Commforta" w:cs="Arial"/>
          <w:color w:val="000000"/>
          <w:sz w:val="22"/>
          <w:szCs w:val="22"/>
        </w:rPr>
        <w:t>v rámci výuky</w:t>
      </w:r>
      <w:r w:rsidR="00B6351B">
        <w:rPr>
          <w:rFonts w:ascii="Commforta" w:hAnsi="Commforta" w:cs="Arial"/>
          <w:color w:val="000000"/>
          <w:sz w:val="22"/>
          <w:szCs w:val="22"/>
        </w:rPr>
        <w:t xml:space="preserve"> dost</w:t>
      </w:r>
      <w:r w:rsidR="007F2FF6" w:rsidRPr="007F2FF6">
        <w:rPr>
          <mc:AlternateContent>
            <mc:Choice Requires="w16se">
              <w:rFonts w:ascii="Commforta" w:hAnsi="Commfort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987DBD" w14:textId="77777777" w:rsidR="00617BF4" w:rsidRDefault="00617BF4" w:rsidP="00617BF4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3DA49553" w14:textId="77777777" w:rsidR="00380D8D" w:rsidRDefault="00380D8D" w:rsidP="00617BF4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46AEECBD" w14:textId="6E922A4A" w:rsidR="00380D8D" w:rsidRPr="00380D8D" w:rsidRDefault="00380D8D" w:rsidP="00617BF4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380D8D">
        <w:rPr>
          <w:rFonts w:ascii="Commforta" w:hAnsi="Commforta" w:cs="Arial"/>
          <w:b/>
          <w:bCs/>
          <w:color w:val="000000"/>
          <w:sz w:val="28"/>
          <w:szCs w:val="28"/>
        </w:rPr>
        <w:t xml:space="preserve">8. Vánoční koncert a jarmark </w:t>
      </w:r>
    </w:p>
    <w:p w14:paraId="03E317C0" w14:textId="77777777" w:rsidR="00A064C4" w:rsidRPr="00380D8D" w:rsidRDefault="0055582F">
      <w:pPr>
        <w:pStyle w:val="Normlnweb1"/>
        <w:numPr>
          <w:ilvl w:val="0"/>
          <w:numId w:val="11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Uskuteční se v prosinci – bude upřesněno</w:t>
      </w:r>
    </w:p>
    <w:p w14:paraId="3A12E084" w14:textId="5BACEAB8" w:rsidR="00A064C4" w:rsidRPr="00380D8D" w:rsidRDefault="0055582F">
      <w:pPr>
        <w:pStyle w:val="Normlnweb1"/>
        <w:numPr>
          <w:ilvl w:val="0"/>
          <w:numId w:val="11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Návrhy na výtěžek z jarmarku (k</w:t>
      </w:r>
      <w:r w:rsidR="00380D8D">
        <w:rPr>
          <w:rFonts w:ascii="Commforta" w:hAnsi="Commforta" w:cs="Arial"/>
          <w:color w:val="000000"/>
          <w:sz w:val="22"/>
          <w:szCs w:val="22"/>
        </w:rPr>
        <w:t>omu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 budou peníze </w:t>
      </w:r>
      <w:r w:rsidR="00380D8D">
        <w:rPr>
          <w:rFonts w:ascii="Commforta" w:hAnsi="Commforta" w:cs="Arial"/>
          <w:color w:val="000000"/>
          <w:sz w:val="22"/>
          <w:szCs w:val="22"/>
        </w:rPr>
        <w:t>určeny</w:t>
      </w:r>
      <w:r w:rsidRPr="00380D8D">
        <w:rPr>
          <w:rFonts w:ascii="Commforta" w:hAnsi="Commforta" w:cs="Arial"/>
          <w:color w:val="000000"/>
          <w:sz w:val="22"/>
          <w:szCs w:val="22"/>
        </w:rPr>
        <w:t xml:space="preserve">) posílat do 15. 10. (prostřednictvím Google </w:t>
      </w:r>
      <w:proofErr w:type="spellStart"/>
      <w:r w:rsidRPr="00380D8D">
        <w:rPr>
          <w:rFonts w:ascii="Commforta" w:hAnsi="Commforta" w:cs="Arial"/>
          <w:color w:val="000000"/>
          <w:sz w:val="22"/>
          <w:szCs w:val="22"/>
        </w:rPr>
        <w:t>Classroom</w:t>
      </w:r>
      <w:proofErr w:type="spellEnd"/>
      <w:r w:rsidRPr="00380D8D">
        <w:rPr>
          <w:rFonts w:ascii="Commforta" w:hAnsi="Commforta" w:cs="Arial"/>
          <w:color w:val="000000"/>
          <w:sz w:val="22"/>
          <w:szCs w:val="22"/>
        </w:rPr>
        <w:t xml:space="preserve">) nebo osobně předat paní </w:t>
      </w:r>
    </w:p>
    <w:p w14:paraId="013BF189" w14:textId="77777777" w:rsidR="00A064C4" w:rsidRDefault="0055582F">
      <w:pPr>
        <w:pStyle w:val="Normlnweb1"/>
        <w:spacing w:before="0" w:after="0"/>
        <w:ind w:left="72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učitelce Tůmové (kabinet 2. patro)</w:t>
      </w:r>
    </w:p>
    <w:p w14:paraId="68BEAD21" w14:textId="77777777" w:rsid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30027356" w14:textId="77777777" w:rsid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1361EA45" w14:textId="7D9EA2BB" w:rsid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 xml:space="preserve">9. Google </w:t>
      </w:r>
      <w:proofErr w:type="spellStart"/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Classroom</w:t>
      </w:r>
      <w:proofErr w:type="spellEnd"/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 xml:space="preserve"> ŠKOLNÍ PARLAMENT</w:t>
      </w:r>
      <w:r w:rsidR="00A36CDA">
        <w:rPr>
          <w:rFonts w:ascii="Commforta" w:hAnsi="Commforta" w:cs="Arial"/>
          <w:b/>
          <w:bCs/>
          <w:color w:val="000000"/>
          <w:sz w:val="28"/>
          <w:szCs w:val="28"/>
        </w:rPr>
        <w:t xml:space="preserve"> </w:t>
      </w:r>
    </w:p>
    <w:p w14:paraId="54BD1F71" w14:textId="2A89C8C5" w:rsidR="007F2FF6" w:rsidRDefault="007F2FF6" w:rsidP="007F2FF6">
      <w:pPr>
        <w:pStyle w:val="Normlnweb1"/>
        <w:numPr>
          <w:ilvl w:val="0"/>
          <w:numId w:val="17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mforta" w:hAnsi="Commforta" w:cs="Arial"/>
          <w:color w:val="000000"/>
          <w:sz w:val="22"/>
          <w:szCs w:val="22"/>
        </w:rPr>
        <w:t>Dal</w:t>
      </w:r>
      <w:r>
        <w:rPr>
          <w:rFonts w:ascii="Commforta" w:hAnsi="Commforta" w:cs="Arial" w:hint="eastAsia"/>
          <w:color w:val="000000"/>
          <w:sz w:val="22"/>
          <w:szCs w:val="22"/>
        </w:rPr>
        <w:t>ší</w:t>
      </w:r>
      <w:r>
        <w:rPr>
          <w:rFonts w:ascii="Commforta" w:hAnsi="Commforta" w:cs="Arial"/>
          <w:color w:val="000000"/>
          <w:sz w:val="22"/>
          <w:szCs w:val="22"/>
        </w:rPr>
        <w:t xml:space="preserve"> forma komunikace pro parlamentáře </w:t>
      </w:r>
    </w:p>
    <w:p w14:paraId="671EF84F" w14:textId="0969A13F" w:rsidR="007F2FF6" w:rsidRPr="007F2FF6" w:rsidRDefault="007F2FF6" w:rsidP="007F2FF6">
      <w:pPr>
        <w:pStyle w:val="Normlnweb1"/>
        <w:numPr>
          <w:ilvl w:val="0"/>
          <w:numId w:val="17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7F2FF6">
        <w:rPr>
          <w:rFonts w:ascii="Commforta" w:hAnsi="Commforta" w:cs="Arial"/>
          <w:color w:val="000000"/>
          <w:sz w:val="22"/>
          <w:szCs w:val="22"/>
        </w:rPr>
        <w:t xml:space="preserve">Prostřednictvím Google </w:t>
      </w:r>
      <w:proofErr w:type="spellStart"/>
      <w:r w:rsidRPr="007F2FF6">
        <w:rPr>
          <w:rFonts w:ascii="Commforta" w:hAnsi="Commforta" w:cs="Arial"/>
          <w:color w:val="000000"/>
          <w:sz w:val="22"/>
          <w:szCs w:val="22"/>
        </w:rPr>
        <w:t>Classroom</w:t>
      </w:r>
      <w:proofErr w:type="spellEnd"/>
      <w:r w:rsidRPr="007F2FF6">
        <w:rPr>
          <w:rFonts w:ascii="Commforta" w:hAnsi="Commforta" w:cs="Arial"/>
          <w:color w:val="000000"/>
          <w:sz w:val="22"/>
          <w:szCs w:val="22"/>
        </w:rPr>
        <w:t xml:space="preserve"> možnost posílat návrhy na výtěžek z jarmarku </w:t>
      </w:r>
    </w:p>
    <w:p w14:paraId="78B4C835" w14:textId="77777777" w:rsidR="00380D8D" w:rsidRDefault="00380D8D">
      <w:pPr>
        <w:pStyle w:val="Normlnweb1"/>
        <w:spacing w:before="0" w:after="0"/>
        <w:ind w:left="72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0B0E00FD" w14:textId="4E89BC25" w:rsidR="00CD203E" w:rsidRDefault="00CD203E" w:rsidP="00380D8D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mforta" w:hAnsi="Commforta" w:cs="Arial"/>
          <w:b/>
          <w:bCs/>
          <w:color w:val="000000"/>
          <w:sz w:val="28"/>
          <w:szCs w:val="28"/>
        </w:rPr>
        <w:t>10</w:t>
      </w:r>
      <w:r w:rsidR="00380D8D" w:rsidRPr="00CD203E">
        <w:rPr>
          <w:rFonts w:ascii="Commforta" w:hAnsi="Commforta" w:cs="Arial"/>
          <w:b/>
          <w:bCs/>
          <w:color w:val="000000"/>
          <w:sz w:val="28"/>
          <w:szCs w:val="28"/>
        </w:rPr>
        <w:t xml:space="preserve">. Rozvrh ŠPP </w:t>
      </w:r>
    </w:p>
    <w:p w14:paraId="31A649C8" w14:textId="0DCD6EFE" w:rsidR="00380D8D" w:rsidRDefault="00CD203E" w:rsidP="00CD203E">
      <w:pPr>
        <w:pStyle w:val="Normlnweb1"/>
        <w:numPr>
          <w:ilvl w:val="0"/>
          <w:numId w:val="16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>
        <w:rPr>
          <w:rFonts w:ascii="Commforta" w:hAnsi="Commforta" w:cs="Arial"/>
          <w:color w:val="000000"/>
          <w:sz w:val="22"/>
          <w:szCs w:val="22"/>
        </w:rPr>
        <w:t xml:space="preserve">Předání </w:t>
      </w:r>
      <w:r w:rsidR="00380D8D">
        <w:rPr>
          <w:rFonts w:ascii="Commforta" w:hAnsi="Commforta" w:cs="Arial"/>
          <w:color w:val="000000"/>
          <w:sz w:val="22"/>
          <w:szCs w:val="22"/>
        </w:rPr>
        <w:t>rozv</w:t>
      </w:r>
      <w:r>
        <w:rPr>
          <w:rFonts w:ascii="Commforta" w:hAnsi="Commforta" w:cs="Arial"/>
          <w:color w:val="000000"/>
          <w:sz w:val="22"/>
          <w:szCs w:val="22"/>
        </w:rPr>
        <w:t>rhu do tříd</w:t>
      </w:r>
      <w:r w:rsidR="00A36CDA">
        <w:rPr>
          <w:rFonts w:ascii="Commforta" w:hAnsi="Commforta" w:cs="Arial"/>
          <w:color w:val="000000"/>
          <w:sz w:val="22"/>
          <w:szCs w:val="22"/>
        </w:rPr>
        <w:t xml:space="preserve"> (ŠPP – </w:t>
      </w:r>
      <w:r w:rsidR="00A36CDA">
        <w:rPr>
          <w:rFonts w:ascii="Commforta" w:hAnsi="Commforta" w:cs="Arial" w:hint="eastAsia"/>
          <w:color w:val="000000"/>
          <w:sz w:val="22"/>
          <w:szCs w:val="22"/>
        </w:rPr>
        <w:t>Š</w:t>
      </w:r>
      <w:r w:rsidR="00A36CDA">
        <w:rPr>
          <w:rFonts w:ascii="Commforta" w:hAnsi="Commforta" w:cs="Arial"/>
          <w:color w:val="000000"/>
          <w:sz w:val="22"/>
          <w:szCs w:val="22"/>
        </w:rPr>
        <w:t>koln</w:t>
      </w:r>
      <w:r w:rsidR="00A36CDA">
        <w:rPr>
          <w:rFonts w:ascii="Commforta" w:hAnsi="Commforta" w:cs="Arial" w:hint="eastAsia"/>
          <w:color w:val="000000"/>
          <w:sz w:val="22"/>
          <w:szCs w:val="22"/>
        </w:rPr>
        <w:t>í</w:t>
      </w:r>
      <w:r w:rsidR="00A36CDA">
        <w:rPr>
          <w:rFonts w:ascii="Commforta" w:hAnsi="Commforta" w:cs="Arial"/>
          <w:color w:val="000000"/>
          <w:sz w:val="22"/>
          <w:szCs w:val="22"/>
        </w:rPr>
        <w:t xml:space="preserve"> poradenské pracoviště)</w:t>
      </w:r>
    </w:p>
    <w:p w14:paraId="5C697ECB" w14:textId="77777777" w:rsid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2C5E79B4" w14:textId="77777777" w:rsidR="00CD203E" w:rsidRDefault="00CD203E" w:rsidP="00CD203E">
      <w:pPr>
        <w:pStyle w:val="Normlnweb1"/>
        <w:spacing w:before="0" w:after="0"/>
        <w:ind w:left="72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514E8F84" w14:textId="4C278CA2" w:rsidR="00A064C4" w:rsidRPr="00CD203E" w:rsidRDefault="0055582F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1</w:t>
      </w:r>
      <w:r w:rsidR="00CD203E" w:rsidRPr="00CD203E">
        <w:rPr>
          <w:rFonts w:ascii="Commforta" w:hAnsi="Commforta" w:cs="Arial"/>
          <w:b/>
          <w:bCs/>
          <w:color w:val="000000"/>
          <w:sz w:val="28"/>
          <w:szCs w:val="28"/>
        </w:rPr>
        <w:t>1</w:t>
      </w: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 xml:space="preserve">. Aktuality a náměty </w:t>
      </w:r>
    </w:p>
    <w:p w14:paraId="4DE48E59" w14:textId="77777777" w:rsidR="00A064C4" w:rsidRDefault="0055582F" w:rsidP="00CD203E">
      <w:pPr>
        <w:pStyle w:val="Normlnweb1"/>
        <w:numPr>
          <w:ilvl w:val="0"/>
          <w:numId w:val="16"/>
        </w:numPr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  <w:r w:rsidRPr="00380D8D">
        <w:rPr>
          <w:rFonts w:ascii="Commforta" w:hAnsi="Commforta" w:cs="Arial"/>
          <w:color w:val="000000"/>
          <w:sz w:val="22"/>
          <w:szCs w:val="22"/>
        </w:rPr>
        <w:t>Parlamentáři měli možnost představit aktuality ze svých tříd nebo své náměty</w:t>
      </w:r>
    </w:p>
    <w:p w14:paraId="732F4C73" w14:textId="77777777" w:rsid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015C87DE" w14:textId="724EF832" w:rsidR="00CD203E" w:rsidRPr="00CD203E" w:rsidRDefault="00CD203E" w:rsidP="00CD203E">
      <w:pPr>
        <w:pStyle w:val="Normlnweb1"/>
        <w:spacing w:before="0" w:after="0"/>
        <w:textAlignment w:val="baseline"/>
        <w:rPr>
          <w:rFonts w:ascii="Commforta" w:hAnsi="Commforta" w:cs="Arial"/>
          <w:b/>
          <w:bCs/>
          <w:color w:val="000000"/>
          <w:sz w:val="28"/>
          <w:szCs w:val="28"/>
        </w:rPr>
      </w:pP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12. Z</w:t>
      </w:r>
      <w:r w:rsidRPr="00CD203E">
        <w:rPr>
          <w:rFonts w:ascii="Commforta" w:hAnsi="Commforta" w:cs="Arial" w:hint="eastAsia"/>
          <w:b/>
          <w:bCs/>
          <w:color w:val="000000"/>
          <w:sz w:val="28"/>
          <w:szCs w:val="28"/>
        </w:rPr>
        <w:t>á</w:t>
      </w: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v</w:t>
      </w:r>
      <w:r w:rsidRPr="00CD203E">
        <w:rPr>
          <w:rFonts w:ascii="Commforta" w:hAnsi="Commforta" w:cs="Arial" w:hint="eastAsia"/>
          <w:b/>
          <w:bCs/>
          <w:color w:val="000000"/>
          <w:sz w:val="28"/>
          <w:szCs w:val="28"/>
        </w:rPr>
        <w:t>ě</w:t>
      </w: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re</w:t>
      </w:r>
      <w:r w:rsidRPr="00CD203E">
        <w:rPr>
          <w:rFonts w:ascii="Commforta" w:hAnsi="Commforta" w:cs="Arial" w:hint="eastAsia"/>
          <w:b/>
          <w:bCs/>
          <w:color w:val="000000"/>
          <w:sz w:val="28"/>
          <w:szCs w:val="28"/>
        </w:rPr>
        <w:t>č</w:t>
      </w: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>n</w:t>
      </w:r>
      <w:r w:rsidRPr="00CD203E">
        <w:rPr>
          <w:rFonts w:ascii="Commforta" w:hAnsi="Commforta" w:cs="Arial" w:hint="eastAsia"/>
          <w:b/>
          <w:bCs/>
          <w:color w:val="000000"/>
          <w:sz w:val="28"/>
          <w:szCs w:val="28"/>
        </w:rPr>
        <w:t>í</w:t>
      </w:r>
      <w:r w:rsidRPr="00CD203E">
        <w:rPr>
          <w:rFonts w:ascii="Commforta" w:hAnsi="Commforta" w:cs="Arial"/>
          <w:b/>
          <w:bCs/>
          <w:color w:val="000000"/>
          <w:sz w:val="28"/>
          <w:szCs w:val="28"/>
        </w:rPr>
        <w:t xml:space="preserve"> shrnutí, dotazy</w:t>
      </w:r>
    </w:p>
    <w:p w14:paraId="5435CC8A" w14:textId="77777777" w:rsidR="00A064C4" w:rsidRPr="00380D8D" w:rsidRDefault="00A064C4">
      <w:pPr>
        <w:pStyle w:val="Normlnweb1"/>
        <w:spacing w:before="0" w:after="0"/>
        <w:textAlignment w:val="baseline"/>
        <w:rPr>
          <w:rFonts w:ascii="Commforta" w:hAnsi="Commforta" w:cs="Arial"/>
          <w:color w:val="000000"/>
          <w:sz w:val="22"/>
          <w:szCs w:val="22"/>
        </w:rPr>
      </w:pPr>
    </w:p>
    <w:p w14:paraId="2EF4ACAA" w14:textId="4E167983" w:rsidR="00A064C4" w:rsidRPr="00CD203E" w:rsidRDefault="00CD203E">
      <w:pPr>
        <w:pStyle w:val="Normlnweb1"/>
        <w:spacing w:before="0" w:after="0"/>
        <w:textAlignment w:val="baseline"/>
        <w:rPr>
          <w:rFonts w:ascii="Commforta" w:hAnsi="Commforta"/>
          <w:b/>
          <w:bCs/>
          <w:sz w:val="28"/>
          <w:szCs w:val="28"/>
        </w:rPr>
      </w:pPr>
      <w:r w:rsidRPr="00CD203E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1</w:t>
      </w:r>
      <w:r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3</w:t>
      </w:r>
      <w:r w:rsidR="0055582F" w:rsidRPr="00CD203E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 xml:space="preserve">. Rozloučení a pozvání na příští setkání ŠP ST </w:t>
      </w:r>
      <w:r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8</w:t>
      </w:r>
      <w:r w:rsidR="0055582F" w:rsidRPr="00CD203E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. 1</w:t>
      </w:r>
      <w:r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>1</w:t>
      </w:r>
      <w:r w:rsidR="0055582F" w:rsidRPr="00CD203E">
        <w:rPr>
          <w:rStyle w:val="Standardnpsmoodstavce1"/>
          <w:rFonts w:ascii="Commforta" w:hAnsi="Commforta" w:cs="Arial"/>
          <w:b/>
          <w:bCs/>
          <w:color w:val="000000"/>
          <w:sz w:val="28"/>
          <w:szCs w:val="28"/>
        </w:rPr>
        <w:t xml:space="preserve">. od 14:00 hod. v 5.B </w:t>
      </w:r>
    </w:p>
    <w:p w14:paraId="7B90CA20" w14:textId="77777777" w:rsidR="00A064C4" w:rsidRPr="00380D8D" w:rsidRDefault="0055582F">
      <w:pPr>
        <w:pStyle w:val="Normln1"/>
        <w:widowControl/>
        <w:suppressAutoHyphens w:val="0"/>
        <w:spacing w:after="240"/>
        <w:textAlignment w:val="auto"/>
        <w:rPr>
          <w:rFonts w:ascii="Commforta" w:eastAsia="Times New Roman" w:hAnsi="Commforta" w:cs="Times New Roman"/>
          <w:sz w:val="24"/>
          <w:szCs w:val="24"/>
          <w:lang w:eastAsia="cs-CZ"/>
        </w:rPr>
      </w:pPr>
      <w:r w:rsidRPr="00380D8D">
        <w:rPr>
          <w:rFonts w:ascii="Commforta" w:eastAsia="Times New Roman" w:hAnsi="Commforta" w:cs="Times New Roman"/>
          <w:sz w:val="24"/>
          <w:szCs w:val="24"/>
          <w:lang w:eastAsia="cs-CZ"/>
        </w:rPr>
        <w:br/>
      </w:r>
    </w:p>
    <w:p w14:paraId="7CA71BB1" w14:textId="77777777" w:rsidR="00A064C4" w:rsidRPr="00380D8D" w:rsidRDefault="00A064C4">
      <w:pPr>
        <w:pStyle w:val="Standard"/>
        <w:ind w:left="-142"/>
        <w:rPr>
          <w:rFonts w:ascii="Commforta" w:hAnsi="Commforta"/>
        </w:rPr>
      </w:pPr>
    </w:p>
    <w:p w14:paraId="31DE4F0F" w14:textId="77777777" w:rsidR="00A064C4" w:rsidRPr="00380D8D" w:rsidRDefault="00A064C4">
      <w:pPr>
        <w:pStyle w:val="Standard"/>
        <w:ind w:left="-142"/>
        <w:rPr>
          <w:rFonts w:ascii="Commforta" w:hAnsi="Commforta"/>
        </w:rPr>
      </w:pPr>
    </w:p>
    <w:p w14:paraId="388BD2BC" w14:textId="77777777" w:rsidR="00A064C4" w:rsidRPr="00380D8D" w:rsidRDefault="00A064C4">
      <w:pPr>
        <w:pStyle w:val="Standard"/>
        <w:ind w:left="-142"/>
        <w:rPr>
          <w:rFonts w:ascii="Commforta" w:hAnsi="Commforta"/>
        </w:rPr>
      </w:pPr>
    </w:p>
    <w:p w14:paraId="6720396E" w14:textId="77777777" w:rsidR="00A064C4" w:rsidRDefault="00A064C4">
      <w:pPr>
        <w:pStyle w:val="Standard"/>
        <w:ind w:left="-142"/>
      </w:pPr>
    </w:p>
    <w:p w14:paraId="5A482792" w14:textId="77777777" w:rsidR="00A064C4" w:rsidRDefault="00A064C4">
      <w:pPr>
        <w:pStyle w:val="Standard"/>
        <w:ind w:left="-142"/>
      </w:pPr>
    </w:p>
    <w:p w14:paraId="1D22FA7C" w14:textId="77777777" w:rsidR="00A064C4" w:rsidRDefault="00A064C4">
      <w:pPr>
        <w:pStyle w:val="Standard"/>
        <w:ind w:left="-142"/>
      </w:pPr>
    </w:p>
    <w:p w14:paraId="61F036D8" w14:textId="77777777" w:rsidR="00A064C4" w:rsidRDefault="00A064C4">
      <w:pPr>
        <w:pStyle w:val="Standard"/>
        <w:ind w:left="-142"/>
      </w:pPr>
    </w:p>
    <w:p w14:paraId="5774E777" w14:textId="77777777" w:rsidR="00A064C4" w:rsidRDefault="00A064C4">
      <w:pPr>
        <w:pStyle w:val="Standard"/>
      </w:pPr>
    </w:p>
    <w:p w14:paraId="3AE0A8C2" w14:textId="77777777" w:rsidR="00A064C4" w:rsidRDefault="00A064C4">
      <w:pPr>
        <w:pStyle w:val="Standard"/>
        <w:ind w:left="-142"/>
      </w:pPr>
    </w:p>
    <w:sectPr w:rsidR="00A064C4">
      <w:headerReference w:type="default" r:id="rId7"/>
      <w:footerReference w:type="default" r:id="rId8"/>
      <w:pgSz w:w="11906" w:h="16838"/>
      <w:pgMar w:top="2803" w:right="1417" w:bottom="1417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E0C5" w14:textId="77777777" w:rsidR="007E02C3" w:rsidRDefault="007E02C3">
      <w:r>
        <w:separator/>
      </w:r>
    </w:p>
  </w:endnote>
  <w:endnote w:type="continuationSeparator" w:id="0">
    <w:p w14:paraId="238E4E14" w14:textId="77777777" w:rsidR="007E02C3" w:rsidRDefault="007E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Ultra Light">
    <w:altName w:val="Calibri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mbria"/>
    <w:charset w:val="00"/>
    <w:family w:val="roman"/>
    <w:pitch w:val="variable"/>
  </w:font>
  <w:font w:name="Commforta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037" w14:textId="77777777" w:rsidR="0055582F" w:rsidRDefault="0055582F">
    <w:pPr>
      <w:pStyle w:val="Zpat1"/>
      <w:tabs>
        <w:tab w:val="clear" w:pos="4536"/>
        <w:tab w:val="clear" w:pos="9072"/>
        <w:tab w:val="center" w:pos="3119"/>
        <w:tab w:val="right" w:pos="9073"/>
      </w:tabs>
      <w:ind w:left="-1417" w:right="-1417"/>
    </w:pPr>
    <w:r>
      <w:rPr>
        <w:rStyle w:val="Standardnpsmoodstavce1"/>
        <w:noProof/>
        <w:szCs w:val="16"/>
      </w:rPr>
      <w:drawing>
        <wp:anchor distT="0" distB="0" distL="114300" distR="114300" simplePos="0" relativeHeight="251662336" behindDoc="1" locked="0" layoutInCell="1" allowOverlap="1" wp14:anchorId="593CBED7" wp14:editId="0A721BFF">
          <wp:simplePos x="0" y="0"/>
          <wp:positionH relativeFrom="column">
            <wp:posOffset>-1066684</wp:posOffset>
          </wp:positionH>
          <wp:positionV relativeFrom="paragraph">
            <wp:posOffset>-871916</wp:posOffset>
          </wp:positionV>
          <wp:extent cx="7970404" cy="1269360"/>
          <wp:effectExtent l="0" t="0" r="0" b="0"/>
          <wp:wrapNone/>
          <wp:docPr id="3" name="Obrázek 1" descr="Pl_hl1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0404" cy="1269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3D41" w14:textId="77777777" w:rsidR="007E02C3" w:rsidRDefault="007E02C3">
      <w:r>
        <w:rPr>
          <w:color w:val="000000"/>
        </w:rPr>
        <w:separator/>
      </w:r>
    </w:p>
  </w:footnote>
  <w:footnote w:type="continuationSeparator" w:id="0">
    <w:p w14:paraId="65E3F0E4" w14:textId="77777777" w:rsidR="007E02C3" w:rsidRDefault="007E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CA5" w14:textId="77777777" w:rsidR="0055582F" w:rsidRDefault="0055582F">
    <w:pPr>
      <w:pStyle w:val="Zhlav1"/>
      <w:ind w:lef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068E4" wp14:editId="7A54F0EE">
          <wp:simplePos x="0" y="0"/>
          <wp:positionH relativeFrom="column">
            <wp:posOffset>4435562</wp:posOffset>
          </wp:positionH>
          <wp:positionV relativeFrom="paragraph">
            <wp:posOffset>-137882</wp:posOffset>
          </wp:positionV>
          <wp:extent cx="1651680" cy="1491477"/>
          <wp:effectExtent l="0" t="0" r="0" b="0"/>
          <wp:wrapNone/>
          <wp:docPr id="1" name="Obrázek 0" descr="Logo_komplet_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80" cy="1491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ABCF47" wp14:editId="053B912B">
          <wp:simplePos x="0" y="0"/>
          <wp:positionH relativeFrom="column">
            <wp:posOffset>-273597</wp:posOffset>
          </wp:positionH>
          <wp:positionV relativeFrom="paragraph">
            <wp:posOffset>285841</wp:posOffset>
          </wp:positionV>
          <wp:extent cx="2330284" cy="693362"/>
          <wp:effectExtent l="0" t="0" r="0" b="0"/>
          <wp:wrapNone/>
          <wp:docPr id="2" name="Obrázek 2" descr="Pl_hl1_1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0284" cy="693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18"/>
    <w:multiLevelType w:val="multilevel"/>
    <w:tmpl w:val="0688CC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EAC1FD7"/>
    <w:multiLevelType w:val="multilevel"/>
    <w:tmpl w:val="762040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2836E60"/>
    <w:multiLevelType w:val="hybridMultilevel"/>
    <w:tmpl w:val="1A2C7256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294"/>
    <w:multiLevelType w:val="multilevel"/>
    <w:tmpl w:val="767CD8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2131BE"/>
    <w:multiLevelType w:val="multilevel"/>
    <w:tmpl w:val="106431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AD11B89"/>
    <w:multiLevelType w:val="hybridMultilevel"/>
    <w:tmpl w:val="6766328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7FF"/>
    <w:multiLevelType w:val="hybridMultilevel"/>
    <w:tmpl w:val="BC02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26D7"/>
    <w:multiLevelType w:val="multilevel"/>
    <w:tmpl w:val="77649E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2F0424D"/>
    <w:multiLevelType w:val="multilevel"/>
    <w:tmpl w:val="7902C5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6F726E4"/>
    <w:multiLevelType w:val="hybridMultilevel"/>
    <w:tmpl w:val="441E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75F8"/>
    <w:multiLevelType w:val="multilevel"/>
    <w:tmpl w:val="09DEE6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17F3F3E"/>
    <w:multiLevelType w:val="multilevel"/>
    <w:tmpl w:val="D676001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52571577"/>
    <w:multiLevelType w:val="hybridMultilevel"/>
    <w:tmpl w:val="991E84E8"/>
    <w:lvl w:ilvl="0" w:tplc="FFFFFFFF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34E1"/>
    <w:multiLevelType w:val="multilevel"/>
    <w:tmpl w:val="AD4E21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DD05113"/>
    <w:multiLevelType w:val="hybridMultilevel"/>
    <w:tmpl w:val="9D3C9B1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E75ABA"/>
    <w:multiLevelType w:val="multilevel"/>
    <w:tmpl w:val="D2D859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3432C66"/>
    <w:multiLevelType w:val="hybridMultilevel"/>
    <w:tmpl w:val="F660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04F3"/>
    <w:multiLevelType w:val="multilevel"/>
    <w:tmpl w:val="007274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25090223">
    <w:abstractNumId w:val="11"/>
  </w:num>
  <w:num w:numId="2" w16cid:durableId="937253511">
    <w:abstractNumId w:val="15"/>
  </w:num>
  <w:num w:numId="3" w16cid:durableId="1362168978">
    <w:abstractNumId w:val="8"/>
  </w:num>
  <w:num w:numId="4" w16cid:durableId="1346858607">
    <w:abstractNumId w:val="3"/>
  </w:num>
  <w:num w:numId="5" w16cid:durableId="2038657337">
    <w:abstractNumId w:val="10"/>
  </w:num>
  <w:num w:numId="6" w16cid:durableId="1838183536">
    <w:abstractNumId w:val="13"/>
  </w:num>
  <w:num w:numId="7" w16cid:durableId="1503206171">
    <w:abstractNumId w:val="1"/>
  </w:num>
  <w:num w:numId="8" w16cid:durableId="225994995">
    <w:abstractNumId w:val="17"/>
  </w:num>
  <w:num w:numId="9" w16cid:durableId="1610774744">
    <w:abstractNumId w:val="0"/>
  </w:num>
  <w:num w:numId="10" w16cid:durableId="533352667">
    <w:abstractNumId w:val="7"/>
  </w:num>
  <w:num w:numId="11" w16cid:durableId="117921034">
    <w:abstractNumId w:val="4"/>
  </w:num>
  <w:num w:numId="12" w16cid:durableId="526412413">
    <w:abstractNumId w:val="2"/>
  </w:num>
  <w:num w:numId="13" w16cid:durableId="858277128">
    <w:abstractNumId w:val="12"/>
  </w:num>
  <w:num w:numId="14" w16cid:durableId="622156083">
    <w:abstractNumId w:val="5"/>
  </w:num>
  <w:num w:numId="15" w16cid:durableId="1674065028">
    <w:abstractNumId w:val="16"/>
  </w:num>
  <w:num w:numId="16" w16cid:durableId="153882253">
    <w:abstractNumId w:val="14"/>
  </w:num>
  <w:num w:numId="17" w16cid:durableId="73015763">
    <w:abstractNumId w:val="9"/>
  </w:num>
  <w:num w:numId="18" w16cid:durableId="1376077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C4"/>
    <w:rsid w:val="00080D89"/>
    <w:rsid w:val="001D6F78"/>
    <w:rsid w:val="00255AC8"/>
    <w:rsid w:val="00295C22"/>
    <w:rsid w:val="00380D8D"/>
    <w:rsid w:val="004660FB"/>
    <w:rsid w:val="004A06C6"/>
    <w:rsid w:val="004F052A"/>
    <w:rsid w:val="0055582F"/>
    <w:rsid w:val="00617BF4"/>
    <w:rsid w:val="007E02C3"/>
    <w:rsid w:val="007F2FF6"/>
    <w:rsid w:val="00941F0E"/>
    <w:rsid w:val="00946617"/>
    <w:rsid w:val="00A064C4"/>
    <w:rsid w:val="00A36CDA"/>
    <w:rsid w:val="00AF161E"/>
    <w:rsid w:val="00B6351B"/>
    <w:rsid w:val="00CA59F8"/>
    <w:rsid w:val="00CD203E"/>
    <w:rsid w:val="00DE2827"/>
    <w:rsid w:val="00E177D9"/>
    <w:rsid w:val="00EB3EF9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9FB"/>
  <w15:docId w15:val="{2050B856-0DE7-4AA2-ACE3-D41CF33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Ultra Light" w:eastAsia="Montserrat Ultra Light" w:hAnsi="Montserrat Ultra Light" w:cs="F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1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paragraph" w:customStyle="1" w:styleId="Nadpis21">
    <w:name w:val="Nadpis 21"/>
    <w:basedOn w:val="Normln1"/>
    <w:next w:val="Normln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Seznam1">
    <w:name w:val="Seznam1"/>
    <w:basedOn w:val="Textbody"/>
    <w:rPr>
      <w:rFonts w:cs="Lucida Sans"/>
      <w:sz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customStyle="1" w:styleId="Zhlav1">
    <w:name w:val="Záhlaví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ubliny1">
    <w:name w:val="Text bubliny1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B0F0"/>
      <w:u w:val="single"/>
    </w:rPr>
  </w:style>
  <w:style w:type="character" w:customStyle="1" w:styleId="Styl2">
    <w:name w:val="Styl2"/>
    <w:basedOn w:val="Standardnpsmoodstavce1"/>
  </w:style>
  <w:style w:type="character" w:customStyle="1" w:styleId="Nadpis1Char">
    <w:name w:val="Nadpis 1 Char"/>
    <w:basedOn w:val="Standardnpsmoodstavce1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paragraph" w:customStyle="1" w:styleId="Normlnweb1">
    <w:name w:val="Normální (web)1"/>
    <w:basedOn w:val="Normln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1"/>
    <w:pPr>
      <w:ind w:left="720"/>
      <w:contextualSpacing/>
    </w:pPr>
  </w:style>
  <w:style w:type="character" w:customStyle="1" w:styleId="Hypertextovodkaz1">
    <w:name w:val="Hypertextový odkaz1"/>
    <w:basedOn w:val="Standardnpsmoodstavce1"/>
    <w:rPr>
      <w:color w:val="0563C1"/>
      <w:u w:val="single"/>
    </w:rPr>
  </w:style>
  <w:style w:type="character" w:customStyle="1" w:styleId="Nevyeenzmnka1">
    <w:name w:val="Nevyřešená zmínka1"/>
    <w:basedOn w:val="Standardnpsmoodstavce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1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NoList1">
    <w:name w:val="No List_1"/>
    <w:basedOn w:val="Bezseznamu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1">
    <w:name w:val="Záhlaví Char1"/>
    <w:basedOn w:val="Standardnpsmoodstavce"/>
    <w:link w:val="Zhlav"/>
    <w:uiPriority w:val="99"/>
  </w:style>
  <w:style w:type="paragraph" w:styleId="Zpat">
    <w:name w:val="footer"/>
    <w:basedOn w:val="Normln"/>
    <w:link w:val="Zpat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1">
    <w:name w:val="Zápatí Char1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PLAM022</dc:creator>
  <dc:description/>
  <cp:lastModifiedBy>Tůmová Radka Mgr.</cp:lastModifiedBy>
  <cp:revision>2</cp:revision>
  <cp:lastPrinted>2023-09-25T11:24:00Z</cp:lastPrinted>
  <dcterms:created xsi:type="dcterms:W3CDTF">2023-10-09T19:39:00Z</dcterms:created>
  <dcterms:modified xsi:type="dcterms:W3CDTF">2023-10-09T19:39:00Z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